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DC" w:rsidRDefault="00E963DC" w:rsidP="00530DAB">
      <w:pPr>
        <w:tabs>
          <w:tab w:val="left" w:pos="1160"/>
        </w:tabs>
        <w:spacing w:line="0" w:lineRule="atLeast"/>
        <w:rPr>
          <w:rFonts w:ascii="Arial" w:eastAsia="Arial" w:hAnsi="Arial"/>
          <w:b/>
          <w:sz w:val="36"/>
        </w:rPr>
      </w:pPr>
      <w:r>
        <w:rPr>
          <w:rFonts w:ascii="Arial" w:eastAsia="Arial" w:hAnsi="Arial"/>
          <w:b/>
          <w:noProof/>
          <w:sz w:val="36"/>
        </w:rPr>
        <w:drawing>
          <wp:anchor distT="0" distB="0" distL="114300" distR="114300" simplePos="0" relativeHeight="251658240" behindDoc="1" locked="0" layoutInCell="1" allowOverlap="1">
            <wp:simplePos x="0" y="0"/>
            <wp:positionH relativeFrom="column">
              <wp:posOffset>519430</wp:posOffset>
            </wp:positionH>
            <wp:positionV relativeFrom="paragraph">
              <wp:posOffset>-217805</wp:posOffset>
            </wp:positionV>
            <wp:extent cx="554355" cy="500380"/>
            <wp:effectExtent l="19050" t="0" r="0" b="0"/>
            <wp:wrapThrough wrapText="bothSides">
              <wp:wrapPolygon edited="0">
                <wp:start x="-742" y="0"/>
                <wp:lineTo x="-742" y="20558"/>
                <wp:lineTo x="21526" y="20558"/>
                <wp:lineTo x="21526" y="0"/>
                <wp:lineTo x="-742" y="0"/>
              </wp:wrapPolygon>
            </wp:wrapThrough>
            <wp:docPr id="5" name="Imagen 5" descr="Logo los t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os tilos"/>
                    <pic:cNvPicPr>
                      <a:picLocks noChangeAspect="1" noChangeArrowheads="1"/>
                    </pic:cNvPicPr>
                  </pic:nvPicPr>
                  <pic:blipFill>
                    <a:blip r:embed="rId5" cstate="print"/>
                    <a:srcRect/>
                    <a:stretch>
                      <a:fillRect/>
                    </a:stretch>
                  </pic:blipFill>
                  <pic:spPr bwMode="auto">
                    <a:xfrm>
                      <a:off x="0" y="0"/>
                      <a:ext cx="554355" cy="500380"/>
                    </a:xfrm>
                    <a:prstGeom prst="rect">
                      <a:avLst/>
                    </a:prstGeom>
                    <a:noFill/>
                    <a:ln w="9525">
                      <a:noFill/>
                      <a:miter lim="800000"/>
                      <a:headEnd/>
                      <a:tailEnd/>
                    </a:ln>
                  </pic:spPr>
                </pic:pic>
              </a:graphicData>
            </a:graphic>
          </wp:anchor>
        </w:drawing>
      </w:r>
      <w:r w:rsidR="00530DAB">
        <w:rPr>
          <w:rFonts w:ascii="Arial" w:eastAsia="Arial" w:hAnsi="Arial"/>
          <w:b/>
          <w:sz w:val="36"/>
        </w:rPr>
        <w:t xml:space="preserve">          </w:t>
      </w:r>
      <w:r>
        <w:rPr>
          <w:rFonts w:ascii="Arial" w:eastAsia="Arial" w:hAnsi="Arial"/>
          <w:b/>
          <w:sz w:val="36"/>
        </w:rPr>
        <w:t xml:space="preserve">                                    </w:t>
      </w:r>
    </w:p>
    <w:p w:rsidR="00E963DC" w:rsidRPr="00E963DC" w:rsidRDefault="00E963DC" w:rsidP="00530DAB">
      <w:pPr>
        <w:tabs>
          <w:tab w:val="left" w:pos="1160"/>
        </w:tabs>
        <w:spacing w:line="0" w:lineRule="atLeast"/>
        <w:rPr>
          <w:rFonts w:ascii="Arial" w:eastAsia="Arial" w:hAnsi="Arial"/>
          <w:sz w:val="36"/>
        </w:rPr>
      </w:pPr>
      <w:r>
        <w:rPr>
          <w:rFonts w:ascii="Arial" w:eastAsia="Arial" w:hAnsi="Arial"/>
          <w:b/>
          <w:sz w:val="36"/>
        </w:rPr>
        <w:t xml:space="preserve">                                                                           </w:t>
      </w:r>
      <w:r w:rsidRPr="00E963DC">
        <w:rPr>
          <w:rFonts w:ascii="Arial" w:eastAsia="Arial" w:hAnsi="Arial"/>
        </w:rPr>
        <w:t xml:space="preserve">                                                                                                               </w:t>
      </w:r>
    </w:p>
    <w:p w:rsidR="00E963DC" w:rsidRDefault="00E963DC" w:rsidP="00530DAB">
      <w:pPr>
        <w:tabs>
          <w:tab w:val="left" w:pos="1160"/>
        </w:tabs>
        <w:spacing w:line="0" w:lineRule="atLeast"/>
        <w:rPr>
          <w:rFonts w:ascii="Arial" w:eastAsia="Arial" w:hAnsi="Arial"/>
          <w:b/>
          <w:sz w:val="36"/>
        </w:rPr>
      </w:pPr>
      <w:r>
        <w:rPr>
          <w:rFonts w:ascii="Arial" w:eastAsia="Arial" w:hAnsi="Arial"/>
          <w:b/>
          <w:sz w:val="36"/>
        </w:rPr>
        <w:t xml:space="preserve">            </w:t>
      </w:r>
      <w:r w:rsidR="00530DAB">
        <w:rPr>
          <w:rFonts w:ascii="Arial" w:eastAsia="Arial" w:hAnsi="Arial"/>
          <w:b/>
          <w:sz w:val="36"/>
        </w:rPr>
        <w:t xml:space="preserve"> </w:t>
      </w:r>
      <w:r w:rsidR="00930DCC">
        <w:rPr>
          <w:rFonts w:ascii="Arial" w:eastAsia="Arial" w:hAnsi="Arial"/>
          <w:b/>
          <w:sz w:val="36"/>
        </w:rPr>
        <w:t xml:space="preserve">   </w:t>
      </w:r>
    </w:p>
    <w:p w:rsidR="00530DAB" w:rsidRDefault="00930DCC" w:rsidP="00530DAB">
      <w:pPr>
        <w:tabs>
          <w:tab w:val="left" w:pos="1160"/>
        </w:tabs>
        <w:spacing w:line="0" w:lineRule="atLeast"/>
        <w:rPr>
          <w:rFonts w:ascii="Arial" w:eastAsia="Arial" w:hAnsi="Arial"/>
          <w:sz w:val="36"/>
        </w:rPr>
      </w:pPr>
      <w:r>
        <w:rPr>
          <w:rFonts w:ascii="Arial" w:eastAsia="Arial" w:hAnsi="Arial"/>
          <w:b/>
          <w:sz w:val="36"/>
        </w:rPr>
        <w:t xml:space="preserve">                   </w:t>
      </w:r>
      <w:r w:rsidR="00E963DC">
        <w:rPr>
          <w:rFonts w:ascii="Arial" w:eastAsia="Arial" w:hAnsi="Arial"/>
          <w:b/>
          <w:sz w:val="36"/>
        </w:rPr>
        <w:t xml:space="preserve"> </w:t>
      </w:r>
      <w:r w:rsidR="00530DAB">
        <w:rPr>
          <w:rFonts w:ascii="Arial" w:eastAsia="Arial" w:hAnsi="Arial"/>
          <w:b/>
          <w:sz w:val="36"/>
        </w:rPr>
        <w:t xml:space="preserve">SESIONES DE TRABAJO SOBRE </w:t>
      </w:r>
      <w:r w:rsidR="00530DAB">
        <w:rPr>
          <w:rFonts w:ascii="Arial" w:eastAsia="Arial" w:hAnsi="Arial"/>
          <w:b/>
          <w:color w:val="4D4D4D"/>
          <w:sz w:val="36"/>
        </w:rPr>
        <w:t>LA LECTURA</w:t>
      </w:r>
    </w:p>
    <w:p w:rsidR="00530DAB" w:rsidRDefault="00530DAB" w:rsidP="00530DAB">
      <w:pPr>
        <w:spacing w:line="2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r>
        <w:rPr>
          <w:rFonts w:ascii="Times New Roman" w:eastAsia="Times New Roman" w:hAnsi="Times New Roman"/>
        </w:rPr>
        <w:t xml:space="preserve">      </w:t>
      </w:r>
    </w:p>
    <w:p w:rsidR="00530DAB" w:rsidRDefault="00530DAB" w:rsidP="00530DAB">
      <w:pPr>
        <w:spacing w:line="289" w:lineRule="exact"/>
        <w:rPr>
          <w:rFonts w:ascii="Times New Roman" w:eastAsia="Times New Roman" w:hAnsi="Times New Roman"/>
        </w:rPr>
      </w:pPr>
    </w:p>
    <w:p w:rsidR="00530DAB" w:rsidRDefault="00530DAB" w:rsidP="00530DAB">
      <w:pPr>
        <w:spacing w:line="0" w:lineRule="atLeast"/>
        <w:ind w:left="660"/>
        <w:rPr>
          <w:rFonts w:ascii="Arial" w:eastAsia="Arial" w:hAnsi="Arial"/>
          <w:b/>
          <w:sz w:val="22"/>
        </w:rPr>
      </w:pPr>
      <w:r>
        <w:rPr>
          <w:rFonts w:ascii="Arial" w:eastAsia="Arial" w:hAnsi="Arial"/>
          <w:b/>
          <w:sz w:val="22"/>
        </w:rPr>
        <w:t>LA REVOLUCIÓN FRANCESA</w:t>
      </w:r>
    </w:p>
    <w:p w:rsidR="00530DAB" w:rsidRDefault="00530DAB" w:rsidP="00530DAB">
      <w:pPr>
        <w:spacing w:line="200" w:lineRule="exact"/>
        <w:rPr>
          <w:rFonts w:ascii="Times New Roman" w:eastAsia="Times New Roman" w:hAnsi="Times New Roman"/>
        </w:rPr>
      </w:pPr>
    </w:p>
    <w:p w:rsidR="00530DAB" w:rsidRDefault="00530DAB" w:rsidP="00530DAB">
      <w:pPr>
        <w:spacing w:line="206" w:lineRule="exact"/>
        <w:rPr>
          <w:rFonts w:ascii="Times New Roman" w:eastAsia="Times New Roman" w:hAnsi="Times New Roman"/>
        </w:rPr>
      </w:pPr>
    </w:p>
    <w:p w:rsidR="00530DAB" w:rsidRDefault="00530DAB" w:rsidP="00530DAB">
      <w:pPr>
        <w:spacing w:line="0" w:lineRule="atLeast"/>
        <w:ind w:left="660"/>
        <w:rPr>
          <w:rFonts w:ascii="Arial" w:eastAsia="Arial" w:hAnsi="Arial"/>
        </w:rPr>
      </w:pPr>
      <w:r>
        <w:rPr>
          <w:rFonts w:ascii="Arial" w:eastAsia="Arial" w:hAnsi="Arial"/>
        </w:rPr>
        <w:t xml:space="preserve">Vas a trabajar sobre un texto de </w:t>
      </w:r>
      <w:r>
        <w:rPr>
          <w:rFonts w:ascii="Arial" w:eastAsia="Arial" w:hAnsi="Arial"/>
          <w:b/>
        </w:rPr>
        <w:t>LA REVOLUCIÓN FRANCESA.</w:t>
      </w:r>
      <w:r>
        <w:rPr>
          <w:rFonts w:ascii="Arial" w:eastAsia="Arial" w:hAnsi="Arial"/>
        </w:rPr>
        <w:t xml:space="preserve"> Para ello vas a realizar las siguientes etapas:</w:t>
      </w:r>
    </w:p>
    <w:p w:rsidR="00530DAB" w:rsidRDefault="00530DAB" w:rsidP="00530DAB">
      <w:pPr>
        <w:spacing w:line="332" w:lineRule="exact"/>
        <w:rPr>
          <w:rFonts w:ascii="Times New Roman" w:eastAsia="Times New Roman" w:hAnsi="Times New Roman"/>
        </w:rPr>
      </w:pPr>
    </w:p>
    <w:p w:rsidR="00530DAB" w:rsidRDefault="00530DAB" w:rsidP="00530DAB">
      <w:pPr>
        <w:spacing w:line="0" w:lineRule="atLeast"/>
        <w:ind w:left="660"/>
        <w:rPr>
          <w:rFonts w:ascii="Arial" w:eastAsia="Arial" w:hAnsi="Arial"/>
          <w:sz w:val="22"/>
        </w:rPr>
      </w:pPr>
      <w:r>
        <w:rPr>
          <w:rFonts w:ascii="Arial" w:eastAsia="Arial" w:hAnsi="Arial"/>
          <w:sz w:val="22"/>
        </w:rPr>
        <w:t>1º. Realiza una primera lectura rápida.</w:t>
      </w:r>
    </w:p>
    <w:p w:rsidR="00530DAB" w:rsidRDefault="00530DAB" w:rsidP="00530DAB">
      <w:pPr>
        <w:spacing w:line="307" w:lineRule="exact"/>
        <w:rPr>
          <w:rFonts w:ascii="Times New Roman" w:eastAsia="Times New Roman" w:hAnsi="Times New Roman"/>
        </w:rPr>
      </w:pPr>
    </w:p>
    <w:p w:rsidR="00530DAB" w:rsidRDefault="00530DAB" w:rsidP="00530DAB">
      <w:pPr>
        <w:spacing w:line="267" w:lineRule="auto"/>
        <w:ind w:left="660"/>
        <w:jc w:val="both"/>
        <w:rPr>
          <w:rFonts w:ascii="Arial" w:eastAsia="Arial" w:hAnsi="Arial"/>
          <w:sz w:val="22"/>
        </w:rPr>
      </w:pPr>
      <w:r>
        <w:rPr>
          <w:rFonts w:ascii="Arial" w:eastAsia="Arial" w:hAnsi="Arial"/>
          <w:sz w:val="22"/>
        </w:rPr>
        <w:t>2º. Ve leyendo despacio cada apartado, anota  las palabras o expresiones que desconozcas, posteriormente las buscas en el diccionario y copia su significado. Seguidamente formúlate una serie de preguntas propias, por último, y después de una lectura rápida, aunque atenta, trata de contestar a las preguntas que te has formulado anteriormente.</w:t>
      </w:r>
    </w:p>
    <w:p w:rsidR="00530DAB" w:rsidRDefault="00530DAB" w:rsidP="00530DAB">
      <w:pPr>
        <w:spacing w:line="200" w:lineRule="exact"/>
        <w:rPr>
          <w:rFonts w:ascii="Times New Roman" w:eastAsia="Times New Roman" w:hAnsi="Times New Roman"/>
        </w:rPr>
      </w:pPr>
    </w:p>
    <w:p w:rsidR="00530DAB" w:rsidRDefault="00530DAB" w:rsidP="00530DAB">
      <w:pPr>
        <w:spacing w:line="352" w:lineRule="exact"/>
        <w:rPr>
          <w:rFonts w:ascii="Times New Roman" w:eastAsia="Times New Roman" w:hAnsi="Times New Roman"/>
        </w:rPr>
      </w:pPr>
    </w:p>
    <w:p w:rsidR="00530DAB" w:rsidRDefault="00E963DC" w:rsidP="00E963DC">
      <w:pPr>
        <w:spacing w:line="0" w:lineRule="atLeast"/>
        <w:rPr>
          <w:rFonts w:ascii="Arial" w:eastAsia="Arial" w:hAnsi="Arial"/>
          <w:b/>
          <w:sz w:val="22"/>
        </w:rPr>
      </w:pPr>
      <w:r>
        <w:rPr>
          <w:rFonts w:ascii="Arial" w:eastAsia="Arial" w:hAnsi="Arial"/>
          <w:b/>
          <w:sz w:val="22"/>
        </w:rPr>
        <w:t xml:space="preserve">                                                        </w:t>
      </w:r>
      <w:r w:rsidR="00530DAB">
        <w:rPr>
          <w:rFonts w:ascii="Arial" w:eastAsia="Arial" w:hAnsi="Arial"/>
          <w:b/>
          <w:sz w:val="22"/>
        </w:rPr>
        <w:t>LA REVOLUCIÓN FRANCESA</w:t>
      </w:r>
    </w:p>
    <w:p w:rsidR="00530DAB" w:rsidRDefault="00530DAB" w:rsidP="00530DAB">
      <w:pPr>
        <w:spacing w:line="307" w:lineRule="exact"/>
        <w:rPr>
          <w:rFonts w:ascii="Times New Roman" w:eastAsia="Times New Roman" w:hAnsi="Times New Roman"/>
        </w:rPr>
      </w:pPr>
    </w:p>
    <w:p w:rsidR="00530DAB" w:rsidRDefault="00530DAB" w:rsidP="00530DAB">
      <w:pPr>
        <w:spacing w:line="0" w:lineRule="atLeast"/>
        <w:ind w:left="660"/>
        <w:rPr>
          <w:rFonts w:ascii="Arial" w:eastAsia="Arial" w:hAnsi="Arial"/>
          <w:b/>
          <w:sz w:val="22"/>
        </w:rPr>
      </w:pPr>
      <w:r>
        <w:rPr>
          <w:rFonts w:ascii="Arial" w:eastAsia="Arial" w:hAnsi="Arial"/>
          <w:b/>
          <w:sz w:val="22"/>
        </w:rPr>
        <w:t>ANTECEDENTES. LOS REFORMADORES</w:t>
      </w:r>
    </w:p>
    <w:p w:rsidR="00530DAB" w:rsidRDefault="00530DAB" w:rsidP="00530DAB">
      <w:pPr>
        <w:spacing w:line="309" w:lineRule="exact"/>
        <w:rPr>
          <w:rFonts w:ascii="Times New Roman" w:eastAsia="Times New Roman" w:hAnsi="Times New Roman"/>
        </w:rPr>
      </w:pPr>
    </w:p>
    <w:p w:rsidR="00530DAB" w:rsidRDefault="00530DAB" w:rsidP="00530DAB">
      <w:pPr>
        <w:spacing w:line="269" w:lineRule="auto"/>
        <w:ind w:left="660"/>
        <w:jc w:val="both"/>
        <w:rPr>
          <w:rFonts w:ascii="Arial" w:eastAsia="Arial" w:hAnsi="Arial"/>
          <w:sz w:val="22"/>
        </w:rPr>
      </w:pPr>
      <w:r>
        <w:rPr>
          <w:rFonts w:ascii="Arial" w:eastAsia="Arial" w:hAnsi="Arial"/>
          <w:sz w:val="22"/>
        </w:rPr>
        <w:t xml:space="preserve">A mediados del siglo XVIII, Europa se hallaba dominada por «la Ilustración». Los gobernantes se dejaron influir por ella, y varios soberanos quisieron realizar reformas en sus estados, entre otros, </w:t>
      </w:r>
      <w:r>
        <w:rPr>
          <w:rFonts w:ascii="Arial" w:eastAsia="Arial" w:hAnsi="Arial"/>
          <w:b/>
          <w:sz w:val="22"/>
        </w:rPr>
        <w:t>José II</w:t>
      </w:r>
      <w:r>
        <w:rPr>
          <w:rFonts w:ascii="Arial" w:eastAsia="Arial" w:hAnsi="Arial"/>
          <w:sz w:val="22"/>
        </w:rPr>
        <w:t xml:space="preserve"> en Austria, </w:t>
      </w:r>
      <w:r>
        <w:rPr>
          <w:rFonts w:ascii="Arial" w:eastAsia="Arial" w:hAnsi="Arial"/>
          <w:b/>
          <w:sz w:val="22"/>
        </w:rPr>
        <w:t xml:space="preserve">Federico II </w:t>
      </w:r>
      <w:r>
        <w:rPr>
          <w:rFonts w:ascii="Arial" w:eastAsia="Arial" w:hAnsi="Arial"/>
          <w:sz w:val="22"/>
        </w:rPr>
        <w:t>en Prusia y</w:t>
      </w:r>
      <w:r>
        <w:rPr>
          <w:rFonts w:ascii="Arial" w:eastAsia="Arial" w:hAnsi="Arial"/>
          <w:b/>
          <w:sz w:val="22"/>
        </w:rPr>
        <w:t xml:space="preserve"> Catalina </w:t>
      </w:r>
      <w:r>
        <w:rPr>
          <w:rFonts w:ascii="Arial" w:eastAsia="Arial" w:hAnsi="Arial"/>
          <w:sz w:val="22"/>
        </w:rPr>
        <w:t>en Rusia.</w:t>
      </w:r>
    </w:p>
    <w:p w:rsidR="00530DAB" w:rsidRDefault="00530DAB" w:rsidP="00530DAB">
      <w:pPr>
        <w:spacing w:line="269" w:lineRule="exact"/>
        <w:rPr>
          <w:rFonts w:ascii="Times New Roman" w:eastAsia="Times New Roman" w:hAnsi="Times New Roman"/>
        </w:rPr>
      </w:pPr>
    </w:p>
    <w:p w:rsidR="00530DAB" w:rsidRDefault="00530DAB" w:rsidP="00530DAB">
      <w:pPr>
        <w:spacing w:line="268" w:lineRule="auto"/>
        <w:ind w:left="660"/>
        <w:jc w:val="both"/>
        <w:rPr>
          <w:rFonts w:ascii="Arial" w:eastAsia="Arial" w:hAnsi="Arial"/>
          <w:sz w:val="22"/>
        </w:rPr>
      </w:pPr>
      <w:r>
        <w:rPr>
          <w:rFonts w:ascii="Arial" w:eastAsia="Arial" w:hAnsi="Arial"/>
          <w:sz w:val="22"/>
        </w:rPr>
        <w:t xml:space="preserve">Estas reformas tendían a dar mayor preponderancia al elemento popular en la gobernación de los países y a que el jefe del Estado no encargara la gobernación de éste a los </w:t>
      </w:r>
      <w:r>
        <w:rPr>
          <w:rFonts w:ascii="Arial" w:eastAsia="Arial" w:hAnsi="Arial"/>
          <w:b/>
          <w:sz w:val="22"/>
        </w:rPr>
        <w:t>favoritos,</w:t>
      </w:r>
      <w:r>
        <w:rPr>
          <w:rFonts w:ascii="Arial" w:eastAsia="Arial" w:hAnsi="Arial"/>
          <w:sz w:val="22"/>
        </w:rPr>
        <w:t xml:space="preserve"> sino a las personas capaces y que realmente lo merecieran.</w:t>
      </w:r>
    </w:p>
    <w:p w:rsidR="00530DAB" w:rsidRDefault="00530DAB" w:rsidP="00530DAB">
      <w:pPr>
        <w:spacing w:line="200" w:lineRule="exact"/>
        <w:rPr>
          <w:rFonts w:ascii="Times New Roman" w:eastAsia="Times New Roman" w:hAnsi="Times New Roman"/>
        </w:rPr>
      </w:pPr>
    </w:p>
    <w:p w:rsidR="00530DAB" w:rsidRDefault="00530DAB" w:rsidP="00530DAB">
      <w:pPr>
        <w:spacing w:line="351" w:lineRule="exact"/>
        <w:rPr>
          <w:rFonts w:ascii="Times New Roman" w:eastAsia="Times New Roman" w:hAnsi="Times New Roman"/>
        </w:rPr>
      </w:pPr>
    </w:p>
    <w:p w:rsidR="00530DAB" w:rsidRDefault="00530DAB" w:rsidP="00530DAB">
      <w:pPr>
        <w:spacing w:line="0" w:lineRule="atLeast"/>
        <w:ind w:left="660"/>
        <w:rPr>
          <w:rFonts w:ascii="Arial" w:eastAsia="Arial" w:hAnsi="Arial"/>
          <w:b/>
          <w:sz w:val="22"/>
        </w:rPr>
      </w:pPr>
      <w:r>
        <w:rPr>
          <w:rFonts w:ascii="Arial" w:eastAsia="Arial" w:hAnsi="Arial"/>
          <w:b/>
          <w:sz w:val="22"/>
        </w:rPr>
        <w:t>LA CAUSA DE LA REVOLUCIÓN</w:t>
      </w:r>
    </w:p>
    <w:p w:rsidR="00530DAB" w:rsidRDefault="00530DAB" w:rsidP="00530DAB">
      <w:pPr>
        <w:spacing w:line="309" w:lineRule="exact"/>
        <w:rPr>
          <w:rFonts w:ascii="Times New Roman" w:eastAsia="Times New Roman" w:hAnsi="Times New Roman"/>
        </w:rPr>
      </w:pPr>
    </w:p>
    <w:p w:rsidR="00530DAB" w:rsidRDefault="00530DAB" w:rsidP="00530DAB">
      <w:pPr>
        <w:spacing w:line="287" w:lineRule="auto"/>
        <w:ind w:left="660"/>
        <w:jc w:val="both"/>
        <w:rPr>
          <w:rFonts w:ascii="Arial" w:eastAsia="Arial" w:hAnsi="Arial"/>
          <w:b/>
          <w:sz w:val="21"/>
        </w:rPr>
      </w:pPr>
      <w:r>
        <w:rPr>
          <w:rFonts w:ascii="Arial" w:eastAsia="Arial" w:hAnsi="Arial"/>
          <w:sz w:val="21"/>
        </w:rPr>
        <w:t xml:space="preserve">Los franceses vivían dominados por la nobleza y agobiados por impuestos, que eran insuficientes, con todo, para mantener el lujo de su corte. En 1789, los burgueses rurales, con ayuda de los obreros y de los </w:t>
      </w:r>
      <w:proofErr w:type="spellStart"/>
      <w:r>
        <w:rPr>
          <w:rFonts w:ascii="Arial" w:eastAsia="Arial" w:hAnsi="Arial"/>
          <w:sz w:val="21"/>
        </w:rPr>
        <w:t>solda</w:t>
      </w:r>
      <w:proofErr w:type="spellEnd"/>
      <w:r>
        <w:rPr>
          <w:rFonts w:ascii="Arial" w:eastAsia="Arial" w:hAnsi="Arial"/>
          <w:sz w:val="21"/>
        </w:rPr>
        <w:t xml:space="preserve">-dos de la guarnición de París, hicieron la Revolución y constituyeron una </w:t>
      </w:r>
      <w:r>
        <w:rPr>
          <w:rFonts w:ascii="Arial" w:eastAsia="Arial" w:hAnsi="Arial"/>
          <w:b/>
          <w:sz w:val="21"/>
        </w:rPr>
        <w:t>Asamblea Nacional.</w:t>
      </w:r>
    </w:p>
    <w:p w:rsidR="00530DAB" w:rsidRDefault="00530DAB" w:rsidP="00530DAB">
      <w:pPr>
        <w:spacing w:line="252" w:lineRule="exact"/>
        <w:rPr>
          <w:rFonts w:ascii="Times New Roman" w:eastAsia="Times New Roman" w:hAnsi="Times New Roman"/>
        </w:rPr>
      </w:pPr>
    </w:p>
    <w:p w:rsidR="00530DAB" w:rsidRDefault="00530DAB" w:rsidP="00530DAB">
      <w:pPr>
        <w:spacing w:line="267" w:lineRule="auto"/>
        <w:ind w:left="660"/>
        <w:jc w:val="both"/>
        <w:rPr>
          <w:rFonts w:ascii="Arial" w:eastAsia="Arial" w:hAnsi="Arial"/>
          <w:sz w:val="22"/>
        </w:rPr>
      </w:pPr>
      <w:r>
        <w:rPr>
          <w:rFonts w:ascii="Arial" w:eastAsia="Arial" w:hAnsi="Arial"/>
          <w:sz w:val="22"/>
        </w:rPr>
        <w:t xml:space="preserve">Esta Asamblea aprobó la llamada </w:t>
      </w:r>
      <w:r>
        <w:rPr>
          <w:rFonts w:ascii="Arial" w:eastAsia="Arial" w:hAnsi="Arial"/>
          <w:b/>
          <w:sz w:val="22"/>
        </w:rPr>
        <w:t>«Declaración de los Derechos del hombre»,</w:t>
      </w:r>
      <w:r>
        <w:rPr>
          <w:rFonts w:ascii="Arial" w:eastAsia="Arial" w:hAnsi="Arial"/>
          <w:sz w:val="22"/>
        </w:rPr>
        <w:t xml:space="preserve"> en los que figuran, entre otros, los siguientes conceptos: «Todos los hombres han de tener iguales derechos»; «los derechos del hombre son: libertad, propiedad, seguridad y resistencia a la opresión»; «la soberanía radica en la nación»; «la ley es la expresión de la voluntad general»; «las contribuciones han de ser repartidas entre todos sus ciudadanos, según sus medios».</w:t>
      </w:r>
    </w:p>
    <w:p w:rsidR="00530DAB" w:rsidRDefault="00530DAB" w:rsidP="00530DAB">
      <w:pPr>
        <w:spacing w:line="273" w:lineRule="exact"/>
        <w:rPr>
          <w:rFonts w:ascii="Times New Roman" w:eastAsia="Times New Roman" w:hAnsi="Times New Roman"/>
        </w:rPr>
      </w:pPr>
    </w:p>
    <w:p w:rsidR="00530DAB" w:rsidRDefault="00530DAB" w:rsidP="00530DAB">
      <w:pPr>
        <w:spacing w:line="273" w:lineRule="auto"/>
        <w:ind w:left="660"/>
        <w:jc w:val="both"/>
        <w:rPr>
          <w:rFonts w:ascii="Arial" w:eastAsia="Arial" w:hAnsi="Arial"/>
          <w:sz w:val="22"/>
        </w:rPr>
      </w:pPr>
      <w:r>
        <w:rPr>
          <w:rFonts w:ascii="Arial" w:eastAsia="Arial" w:hAnsi="Arial"/>
          <w:sz w:val="22"/>
        </w:rPr>
        <w:t xml:space="preserve">La </w:t>
      </w:r>
      <w:r>
        <w:rPr>
          <w:rFonts w:ascii="Arial" w:eastAsia="Arial" w:hAnsi="Arial"/>
          <w:b/>
          <w:sz w:val="22"/>
        </w:rPr>
        <w:t>«Marsellesa»</w:t>
      </w:r>
      <w:r>
        <w:rPr>
          <w:rFonts w:ascii="Arial" w:eastAsia="Arial" w:hAnsi="Arial"/>
          <w:sz w:val="22"/>
        </w:rPr>
        <w:t xml:space="preserve">, compuesta por </w:t>
      </w:r>
      <w:proofErr w:type="spellStart"/>
      <w:r>
        <w:rPr>
          <w:rFonts w:ascii="Arial" w:eastAsia="Arial" w:hAnsi="Arial"/>
          <w:b/>
          <w:sz w:val="22"/>
        </w:rPr>
        <w:t>Rouget</w:t>
      </w:r>
      <w:proofErr w:type="spellEnd"/>
      <w:r>
        <w:rPr>
          <w:rFonts w:ascii="Arial" w:eastAsia="Arial" w:hAnsi="Arial"/>
          <w:b/>
          <w:sz w:val="22"/>
        </w:rPr>
        <w:t xml:space="preserve"> de </w:t>
      </w:r>
      <w:proofErr w:type="spellStart"/>
      <w:r>
        <w:rPr>
          <w:rFonts w:ascii="Arial" w:eastAsia="Arial" w:hAnsi="Arial"/>
          <w:b/>
          <w:sz w:val="22"/>
        </w:rPr>
        <w:t>Lisle</w:t>
      </w:r>
      <w:proofErr w:type="spellEnd"/>
      <w:r>
        <w:rPr>
          <w:rFonts w:ascii="Arial" w:eastAsia="Arial" w:hAnsi="Arial"/>
          <w:sz w:val="22"/>
        </w:rPr>
        <w:t xml:space="preserve"> (1792), se convirtió en himno nacional de la Francia </w:t>
      </w:r>
      <w:proofErr w:type="spellStart"/>
      <w:r>
        <w:rPr>
          <w:rFonts w:ascii="Arial" w:eastAsia="Arial" w:hAnsi="Arial"/>
          <w:sz w:val="22"/>
        </w:rPr>
        <w:t>revo-lucionaria</w:t>
      </w:r>
      <w:proofErr w:type="spellEnd"/>
      <w:r>
        <w:rPr>
          <w:rFonts w:ascii="Arial" w:eastAsia="Arial" w:hAnsi="Arial"/>
          <w:sz w:val="22"/>
        </w:rPr>
        <w:t>.</w:t>
      </w:r>
    </w:p>
    <w:p w:rsidR="00530DAB" w:rsidRDefault="00530DAB" w:rsidP="00530DAB">
      <w:pPr>
        <w:spacing w:line="200" w:lineRule="exact"/>
        <w:rPr>
          <w:rFonts w:ascii="Times New Roman" w:eastAsia="Times New Roman" w:hAnsi="Times New Roman"/>
        </w:rPr>
      </w:pPr>
    </w:p>
    <w:p w:rsidR="00530DAB" w:rsidRDefault="00530DAB" w:rsidP="00530DAB">
      <w:pPr>
        <w:spacing w:line="345" w:lineRule="exact"/>
        <w:rPr>
          <w:rFonts w:ascii="Times New Roman" w:eastAsia="Times New Roman" w:hAnsi="Times New Roman"/>
        </w:rPr>
      </w:pPr>
    </w:p>
    <w:p w:rsidR="00530DAB" w:rsidRDefault="00530DAB" w:rsidP="00530DAB">
      <w:pPr>
        <w:spacing w:line="0" w:lineRule="atLeast"/>
        <w:ind w:left="660"/>
        <w:rPr>
          <w:rFonts w:ascii="Arial" w:eastAsia="Arial" w:hAnsi="Arial"/>
          <w:b/>
          <w:sz w:val="22"/>
        </w:rPr>
      </w:pPr>
      <w:r>
        <w:rPr>
          <w:rFonts w:ascii="Arial" w:eastAsia="Arial" w:hAnsi="Arial"/>
          <w:b/>
          <w:sz w:val="22"/>
        </w:rPr>
        <w:t>LA REVOLUCIÓN</w:t>
      </w:r>
    </w:p>
    <w:p w:rsidR="00530DAB" w:rsidRDefault="00530DAB" w:rsidP="00530DAB">
      <w:pPr>
        <w:spacing w:line="307" w:lineRule="exact"/>
        <w:rPr>
          <w:rFonts w:ascii="Times New Roman" w:eastAsia="Times New Roman" w:hAnsi="Times New Roman"/>
        </w:rPr>
      </w:pPr>
    </w:p>
    <w:p w:rsidR="00530DAB" w:rsidRDefault="00530DAB" w:rsidP="00530DAB">
      <w:pPr>
        <w:spacing w:line="273" w:lineRule="auto"/>
        <w:ind w:left="660"/>
        <w:jc w:val="both"/>
        <w:rPr>
          <w:rFonts w:ascii="Arial" w:eastAsia="Arial" w:hAnsi="Arial"/>
          <w:sz w:val="22"/>
        </w:rPr>
      </w:pPr>
      <w:r>
        <w:rPr>
          <w:rFonts w:ascii="Arial" w:eastAsia="Arial" w:hAnsi="Arial"/>
          <w:sz w:val="22"/>
        </w:rPr>
        <w:t xml:space="preserve">La Revolución francesa se hizo bajo la divisa de: </w:t>
      </w:r>
      <w:r>
        <w:rPr>
          <w:rFonts w:ascii="Arial" w:eastAsia="Arial" w:hAnsi="Arial"/>
          <w:b/>
          <w:sz w:val="22"/>
        </w:rPr>
        <w:t>Libertad, Igualdad y Fraternidad.</w:t>
      </w:r>
      <w:r>
        <w:rPr>
          <w:rFonts w:ascii="Arial" w:eastAsia="Arial" w:hAnsi="Arial"/>
          <w:sz w:val="22"/>
        </w:rPr>
        <w:t xml:space="preserve"> Pero no siempre tales divisas fueron seguidas fielmente.</w:t>
      </w:r>
    </w:p>
    <w:p w:rsidR="00530DAB" w:rsidRDefault="00530DAB" w:rsidP="00530DAB">
      <w:pPr>
        <w:spacing w:line="273" w:lineRule="auto"/>
        <w:ind w:left="660"/>
        <w:jc w:val="both"/>
        <w:rPr>
          <w:rFonts w:ascii="Arial" w:eastAsia="Arial" w:hAnsi="Arial"/>
          <w:sz w:val="22"/>
        </w:rPr>
        <w:sectPr w:rsidR="00530DAB">
          <w:pgSz w:w="11900" w:h="16820"/>
          <w:pgMar w:top="1045" w:right="840" w:bottom="639" w:left="480" w:header="0" w:footer="0" w:gutter="0"/>
          <w:cols w:space="0" w:equalWidth="0">
            <w:col w:w="10580"/>
          </w:cols>
          <w:docGrid w:linePitch="360"/>
        </w:sect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 w:lineRule="exact"/>
        <w:rPr>
          <w:rFonts w:ascii="Times New Roman" w:eastAsia="Times New Roman" w:hAnsi="Times New Roman"/>
        </w:rPr>
      </w:pPr>
    </w:p>
    <w:p w:rsidR="00930DCC" w:rsidRDefault="00930DCC" w:rsidP="00930DCC">
      <w:pPr>
        <w:spacing w:line="268" w:lineRule="auto"/>
        <w:ind w:right="680"/>
        <w:jc w:val="both"/>
        <w:rPr>
          <w:rFonts w:ascii="Arial" w:eastAsia="Arial" w:hAnsi="Arial"/>
          <w:sz w:val="22"/>
        </w:rPr>
      </w:pPr>
      <w:r>
        <w:rPr>
          <w:rFonts w:ascii="Arial" w:eastAsia="Arial" w:hAnsi="Arial"/>
          <w:sz w:val="22"/>
        </w:rPr>
        <w:t>La Revolución destruyó toda la organización estatal francesa, fundada en las prerrogativas de la nobleza. Abolió los monopolios; hizo libres la industria y el comercio y logró que los estudios estuvieran abiertos para todos los ciudadanos, por modestos que éstos fueran.</w:t>
      </w:r>
    </w:p>
    <w:p w:rsidR="00930DCC" w:rsidRDefault="00930DCC" w:rsidP="00930DCC">
      <w:pPr>
        <w:spacing w:line="273" w:lineRule="exact"/>
        <w:rPr>
          <w:rFonts w:ascii="Times New Roman" w:eastAsia="Times New Roman" w:hAnsi="Times New Roman"/>
        </w:rPr>
      </w:pPr>
    </w:p>
    <w:p w:rsidR="00930DCC" w:rsidRDefault="00930DCC" w:rsidP="00930DCC">
      <w:pPr>
        <w:spacing w:line="271" w:lineRule="auto"/>
        <w:ind w:right="680"/>
        <w:jc w:val="both"/>
        <w:rPr>
          <w:rFonts w:ascii="Arial" w:eastAsia="Arial" w:hAnsi="Arial"/>
          <w:sz w:val="22"/>
        </w:rPr>
      </w:pPr>
      <w:r>
        <w:rPr>
          <w:rFonts w:ascii="Arial" w:eastAsia="Arial" w:hAnsi="Arial"/>
          <w:sz w:val="22"/>
        </w:rPr>
        <w:t>El día 14 de julio de 1789 se produjo la «toma de la Bastilla», castillo fortificado que, en París, servía de cárcel a los presos políticos.</w:t>
      </w:r>
    </w:p>
    <w:p w:rsidR="00930DCC" w:rsidRDefault="00930DCC" w:rsidP="00930DCC">
      <w:pPr>
        <w:spacing w:line="267" w:lineRule="exact"/>
        <w:rPr>
          <w:rFonts w:ascii="Times New Roman" w:eastAsia="Times New Roman" w:hAnsi="Times New Roman"/>
        </w:rPr>
      </w:pPr>
    </w:p>
    <w:p w:rsidR="00930DCC" w:rsidRDefault="00930DCC" w:rsidP="00930DCC">
      <w:pPr>
        <w:spacing w:line="308" w:lineRule="auto"/>
        <w:ind w:right="680"/>
        <w:jc w:val="both"/>
        <w:rPr>
          <w:rFonts w:ascii="Arial" w:eastAsia="Arial" w:hAnsi="Arial"/>
        </w:rPr>
      </w:pPr>
      <w:r>
        <w:rPr>
          <w:rFonts w:ascii="Arial" w:eastAsia="Arial" w:hAnsi="Arial"/>
        </w:rPr>
        <w:t xml:space="preserve">Reemplazó los impuestos abusivos por una </w:t>
      </w:r>
      <w:r>
        <w:rPr>
          <w:rFonts w:ascii="Arial" w:eastAsia="Arial" w:hAnsi="Arial"/>
          <w:b/>
        </w:rPr>
        <w:t>contribución territorial.</w:t>
      </w:r>
      <w:r>
        <w:rPr>
          <w:rFonts w:ascii="Arial" w:eastAsia="Arial" w:hAnsi="Arial"/>
        </w:rPr>
        <w:t xml:space="preserve"> Sujetó la marcha administrativa a unos </w:t>
      </w:r>
      <w:r>
        <w:rPr>
          <w:rFonts w:ascii="Arial" w:eastAsia="Arial" w:hAnsi="Arial"/>
          <w:b/>
        </w:rPr>
        <w:t xml:space="preserve">Presupuestos </w:t>
      </w:r>
      <w:r>
        <w:rPr>
          <w:rFonts w:ascii="Arial" w:eastAsia="Arial" w:hAnsi="Arial"/>
        </w:rPr>
        <w:t>que previamente había que aprobar. El pueblo se erigió en soberano y delegó su soberanía en</w:t>
      </w:r>
      <w:r>
        <w:rPr>
          <w:rFonts w:ascii="Arial" w:eastAsia="Arial" w:hAnsi="Arial"/>
          <w:b/>
        </w:rPr>
        <w:t xml:space="preserve"> </w:t>
      </w:r>
      <w:r>
        <w:rPr>
          <w:rFonts w:ascii="Arial" w:eastAsia="Arial" w:hAnsi="Arial"/>
        </w:rPr>
        <w:t>el Parlamento (Convención Nacional - 1792). Con esto dio origen al régimen liberal democrático.</w:t>
      </w:r>
    </w:p>
    <w:p w:rsidR="00930DCC" w:rsidRDefault="00930DCC" w:rsidP="00930DCC">
      <w:pPr>
        <w:spacing w:line="200" w:lineRule="exact"/>
        <w:rPr>
          <w:rFonts w:ascii="Times New Roman" w:eastAsia="Times New Roman" w:hAnsi="Times New Roman"/>
        </w:rPr>
      </w:pPr>
    </w:p>
    <w:p w:rsidR="00930DCC" w:rsidRDefault="00930DCC" w:rsidP="00930DCC">
      <w:pPr>
        <w:spacing w:line="315" w:lineRule="exact"/>
        <w:rPr>
          <w:rFonts w:ascii="Times New Roman" w:eastAsia="Times New Roman" w:hAnsi="Times New Roman"/>
        </w:rPr>
      </w:pPr>
    </w:p>
    <w:p w:rsidR="00930DCC" w:rsidRDefault="00930DCC" w:rsidP="00930DCC">
      <w:pPr>
        <w:spacing w:line="0" w:lineRule="atLeast"/>
        <w:rPr>
          <w:rFonts w:ascii="Arial" w:eastAsia="Arial" w:hAnsi="Arial"/>
          <w:b/>
          <w:sz w:val="22"/>
        </w:rPr>
      </w:pPr>
      <w:r>
        <w:rPr>
          <w:rFonts w:ascii="Arial" w:eastAsia="Arial" w:hAnsi="Arial"/>
          <w:b/>
          <w:sz w:val="22"/>
        </w:rPr>
        <w:t>EL TERROR</w:t>
      </w:r>
    </w:p>
    <w:p w:rsidR="00930DCC" w:rsidRDefault="00930DCC" w:rsidP="00930DCC">
      <w:pPr>
        <w:spacing w:line="307" w:lineRule="exact"/>
        <w:rPr>
          <w:rFonts w:ascii="Times New Roman" w:eastAsia="Times New Roman" w:hAnsi="Times New Roman"/>
        </w:rPr>
      </w:pPr>
    </w:p>
    <w:p w:rsidR="00930DCC" w:rsidRDefault="00930DCC" w:rsidP="00930DCC">
      <w:pPr>
        <w:spacing w:line="283" w:lineRule="auto"/>
        <w:ind w:right="680"/>
        <w:jc w:val="both"/>
        <w:rPr>
          <w:rFonts w:ascii="Arial" w:eastAsia="Arial" w:hAnsi="Arial"/>
          <w:b/>
          <w:sz w:val="21"/>
        </w:rPr>
      </w:pPr>
      <w:proofErr w:type="spellStart"/>
      <w:r>
        <w:rPr>
          <w:rFonts w:ascii="Arial" w:eastAsia="Arial" w:hAnsi="Arial"/>
          <w:sz w:val="21"/>
        </w:rPr>
        <w:t>Reunióse</w:t>
      </w:r>
      <w:proofErr w:type="spellEnd"/>
      <w:r>
        <w:rPr>
          <w:rFonts w:ascii="Arial" w:eastAsia="Arial" w:hAnsi="Arial"/>
          <w:sz w:val="21"/>
        </w:rPr>
        <w:t xml:space="preserve"> una </w:t>
      </w:r>
      <w:r>
        <w:rPr>
          <w:rFonts w:ascii="Arial" w:eastAsia="Arial" w:hAnsi="Arial"/>
          <w:b/>
          <w:sz w:val="21"/>
        </w:rPr>
        <w:t>Asamblea</w:t>
      </w:r>
      <w:r>
        <w:rPr>
          <w:rFonts w:ascii="Arial" w:eastAsia="Arial" w:hAnsi="Arial"/>
          <w:sz w:val="21"/>
        </w:rPr>
        <w:t xml:space="preserve"> o </w:t>
      </w:r>
      <w:r>
        <w:rPr>
          <w:rFonts w:ascii="Arial" w:eastAsia="Arial" w:hAnsi="Arial"/>
          <w:b/>
          <w:sz w:val="21"/>
        </w:rPr>
        <w:t>Convención</w:t>
      </w:r>
      <w:r>
        <w:rPr>
          <w:rFonts w:ascii="Arial" w:eastAsia="Arial" w:hAnsi="Arial"/>
          <w:sz w:val="21"/>
        </w:rPr>
        <w:t xml:space="preserve"> que proclamó la República y condenó a muerte al rey Luis XVI (1793). Austria, Rusia, Inglaterra y España quisieron intervenir para poner orden en la anarquía que reinaba en Francia, pero no consiguieron mantener su unión y, pasado el momento de temor que inspiraron, estalló en Francia una terrible persecución contra los monárquicos y los católicos en el llamado </w:t>
      </w:r>
      <w:r>
        <w:rPr>
          <w:rFonts w:ascii="Arial" w:eastAsia="Arial" w:hAnsi="Arial"/>
          <w:b/>
          <w:sz w:val="21"/>
        </w:rPr>
        <w:t>período del Terror</w:t>
      </w:r>
      <w:r>
        <w:rPr>
          <w:rFonts w:ascii="Arial" w:eastAsia="Arial" w:hAnsi="Arial"/>
          <w:sz w:val="21"/>
        </w:rPr>
        <w:t xml:space="preserve"> y durante el cual fue muerta, entre muchos otros, la misma reina </w:t>
      </w:r>
      <w:r>
        <w:rPr>
          <w:rFonts w:ascii="Arial" w:eastAsia="Arial" w:hAnsi="Arial"/>
          <w:b/>
          <w:sz w:val="21"/>
        </w:rPr>
        <w:t>María Antonieta.</w:t>
      </w:r>
    </w:p>
    <w:p w:rsidR="00930DCC" w:rsidRDefault="00930DCC" w:rsidP="00930DCC">
      <w:pPr>
        <w:spacing w:line="258" w:lineRule="exact"/>
        <w:rPr>
          <w:rFonts w:ascii="Times New Roman" w:eastAsia="Times New Roman" w:hAnsi="Times New Roman"/>
        </w:rPr>
      </w:pPr>
    </w:p>
    <w:p w:rsidR="00930DCC" w:rsidRDefault="00930DCC" w:rsidP="00930DCC">
      <w:pPr>
        <w:spacing w:line="291" w:lineRule="auto"/>
        <w:ind w:right="680"/>
        <w:jc w:val="both"/>
        <w:rPr>
          <w:rFonts w:ascii="Arial" w:eastAsia="Arial" w:hAnsi="Arial"/>
        </w:rPr>
      </w:pPr>
      <w:r>
        <w:rPr>
          <w:rFonts w:ascii="Arial" w:eastAsia="Arial" w:hAnsi="Arial"/>
        </w:rPr>
        <w:t xml:space="preserve">Las exageraciones de los revolucionarios les llevaron hasta cambiar el nombre de los meses del año y a dar culto, como un dios, a la que ellos llamaron </w:t>
      </w:r>
      <w:r>
        <w:rPr>
          <w:rFonts w:ascii="Arial" w:eastAsia="Arial" w:hAnsi="Arial"/>
          <w:b/>
        </w:rPr>
        <w:t>diosa razón</w:t>
      </w:r>
      <w:r>
        <w:rPr>
          <w:rFonts w:ascii="Arial" w:eastAsia="Arial" w:hAnsi="Arial"/>
        </w:rPr>
        <w:t>. Para ajusticiar empleaban la decapitación mediante</w:t>
      </w:r>
    </w:p>
    <w:p w:rsidR="00930DCC" w:rsidRDefault="00930DCC" w:rsidP="00930DCC">
      <w:pPr>
        <w:spacing w:line="0" w:lineRule="atLeast"/>
        <w:rPr>
          <w:rFonts w:ascii="Arial" w:eastAsia="Arial" w:hAnsi="Arial"/>
          <w:b/>
          <w:sz w:val="22"/>
        </w:rPr>
      </w:pPr>
      <w:proofErr w:type="gramStart"/>
      <w:r>
        <w:rPr>
          <w:rFonts w:ascii="Arial" w:eastAsia="Arial" w:hAnsi="Arial"/>
          <w:b/>
          <w:sz w:val="22"/>
        </w:rPr>
        <w:t>guillotina</w:t>
      </w:r>
      <w:proofErr w:type="gramEnd"/>
      <w:r>
        <w:rPr>
          <w:rFonts w:ascii="Arial" w:eastAsia="Arial" w:hAnsi="Arial"/>
          <w:b/>
          <w:sz w:val="22"/>
        </w:rPr>
        <w:t>.</w:t>
      </w:r>
    </w:p>
    <w:p w:rsidR="00930DCC" w:rsidRDefault="00930DCC" w:rsidP="00930DCC">
      <w:pPr>
        <w:spacing w:line="200" w:lineRule="exact"/>
        <w:rPr>
          <w:rFonts w:ascii="Times New Roman" w:eastAsia="Times New Roman" w:hAnsi="Times New Roman"/>
        </w:rPr>
      </w:pPr>
    </w:p>
    <w:p w:rsidR="00930DCC" w:rsidRDefault="00930DCC" w:rsidP="00930DCC">
      <w:pPr>
        <w:spacing w:line="387" w:lineRule="exact"/>
        <w:rPr>
          <w:rFonts w:ascii="Times New Roman" w:eastAsia="Times New Roman" w:hAnsi="Times New Roman"/>
        </w:rPr>
      </w:pPr>
    </w:p>
    <w:p w:rsidR="00930DCC" w:rsidRDefault="00930DCC" w:rsidP="00930DCC">
      <w:pPr>
        <w:spacing w:line="0" w:lineRule="atLeast"/>
        <w:rPr>
          <w:rFonts w:ascii="Arial" w:eastAsia="Arial" w:hAnsi="Arial"/>
          <w:b/>
          <w:sz w:val="22"/>
        </w:rPr>
      </w:pPr>
      <w:r>
        <w:rPr>
          <w:rFonts w:ascii="Arial" w:eastAsia="Arial" w:hAnsi="Arial"/>
          <w:b/>
          <w:sz w:val="22"/>
        </w:rPr>
        <w:t>EL DIRECTORIO</w:t>
      </w:r>
    </w:p>
    <w:p w:rsidR="00930DCC" w:rsidRDefault="00930DCC" w:rsidP="00930DCC">
      <w:pPr>
        <w:spacing w:line="307" w:lineRule="exact"/>
        <w:rPr>
          <w:rFonts w:ascii="Times New Roman" w:eastAsia="Times New Roman" w:hAnsi="Times New Roman"/>
        </w:rPr>
      </w:pPr>
    </w:p>
    <w:p w:rsidR="00930DCC" w:rsidRDefault="00930DCC" w:rsidP="00930DCC">
      <w:pPr>
        <w:spacing w:line="268" w:lineRule="auto"/>
        <w:ind w:right="680"/>
        <w:jc w:val="both"/>
        <w:rPr>
          <w:rFonts w:ascii="Arial" w:eastAsia="Arial" w:hAnsi="Arial"/>
          <w:b/>
          <w:sz w:val="22"/>
        </w:rPr>
      </w:pPr>
      <w:r>
        <w:rPr>
          <w:rFonts w:ascii="Arial" w:eastAsia="Arial" w:hAnsi="Arial"/>
          <w:sz w:val="22"/>
        </w:rPr>
        <w:t xml:space="preserve">Las atrocidades de los revolucionarios más exaltados, que fueron llamados </w:t>
      </w:r>
      <w:r>
        <w:rPr>
          <w:rFonts w:ascii="Arial" w:eastAsia="Arial" w:hAnsi="Arial"/>
          <w:b/>
          <w:sz w:val="22"/>
        </w:rPr>
        <w:t>jacobinos,</w:t>
      </w:r>
      <w:r>
        <w:rPr>
          <w:rFonts w:ascii="Arial" w:eastAsia="Arial" w:hAnsi="Arial"/>
          <w:sz w:val="22"/>
        </w:rPr>
        <w:t xml:space="preserve"> determinaron que uno de sus más caracterizados (</w:t>
      </w:r>
      <w:proofErr w:type="spellStart"/>
      <w:r>
        <w:rPr>
          <w:rFonts w:ascii="Arial" w:eastAsia="Arial" w:hAnsi="Arial"/>
          <w:b/>
          <w:sz w:val="22"/>
        </w:rPr>
        <w:t>Marat</w:t>
      </w:r>
      <w:proofErr w:type="spellEnd"/>
      <w:r>
        <w:rPr>
          <w:rFonts w:ascii="Arial" w:eastAsia="Arial" w:hAnsi="Arial"/>
          <w:sz w:val="22"/>
        </w:rPr>
        <w:t>) fuera asesinado y que otro de los más exaltados (</w:t>
      </w:r>
      <w:proofErr w:type="spellStart"/>
      <w:r>
        <w:rPr>
          <w:rFonts w:ascii="Arial" w:eastAsia="Arial" w:hAnsi="Arial"/>
          <w:b/>
          <w:sz w:val="22"/>
        </w:rPr>
        <w:t>Robespierre</w:t>
      </w:r>
      <w:proofErr w:type="spellEnd"/>
      <w:r>
        <w:rPr>
          <w:rFonts w:ascii="Arial" w:eastAsia="Arial" w:hAnsi="Arial"/>
          <w:sz w:val="22"/>
        </w:rPr>
        <w:t xml:space="preserve">) fuera guillotinado por sus mismos partidarios. Para acabar con tantos excesos, un grupo de jóvenes logró imponerse al fin y constituyó el </w:t>
      </w:r>
      <w:r>
        <w:rPr>
          <w:rFonts w:ascii="Arial" w:eastAsia="Arial" w:hAnsi="Arial"/>
          <w:b/>
          <w:sz w:val="22"/>
        </w:rPr>
        <w:t>Directorio</w:t>
      </w:r>
      <w:r>
        <w:rPr>
          <w:rFonts w:ascii="Arial" w:eastAsia="Arial" w:hAnsi="Arial"/>
          <w:sz w:val="22"/>
        </w:rPr>
        <w:t xml:space="preserve"> (1794), gobernado por cinco miembros y auxiliado por dos Consejos: el de los </w:t>
      </w:r>
      <w:r>
        <w:rPr>
          <w:rFonts w:ascii="Arial" w:eastAsia="Arial" w:hAnsi="Arial"/>
          <w:b/>
          <w:sz w:val="22"/>
        </w:rPr>
        <w:t>Ancianos</w:t>
      </w:r>
      <w:r>
        <w:rPr>
          <w:rFonts w:ascii="Arial" w:eastAsia="Arial" w:hAnsi="Arial"/>
          <w:sz w:val="22"/>
        </w:rPr>
        <w:t xml:space="preserve"> y el de los </w:t>
      </w:r>
      <w:r>
        <w:rPr>
          <w:rFonts w:ascii="Arial" w:eastAsia="Arial" w:hAnsi="Arial"/>
          <w:b/>
          <w:sz w:val="22"/>
        </w:rPr>
        <w:t>Quinientos.</w:t>
      </w:r>
    </w:p>
    <w:p w:rsidR="00930DCC" w:rsidRDefault="00930DCC" w:rsidP="00930DCC">
      <w:pPr>
        <w:spacing w:line="270" w:lineRule="exact"/>
        <w:rPr>
          <w:rFonts w:ascii="Times New Roman" w:eastAsia="Times New Roman" w:hAnsi="Times New Roman"/>
        </w:rPr>
      </w:pPr>
    </w:p>
    <w:p w:rsidR="00930DCC" w:rsidRDefault="00930DCC" w:rsidP="00930DCC">
      <w:pPr>
        <w:spacing w:line="267" w:lineRule="auto"/>
        <w:ind w:right="680"/>
        <w:jc w:val="both"/>
        <w:rPr>
          <w:rFonts w:ascii="Arial" w:eastAsia="Arial" w:hAnsi="Arial"/>
          <w:sz w:val="22"/>
        </w:rPr>
      </w:pPr>
      <w:r>
        <w:rPr>
          <w:rFonts w:ascii="Arial" w:eastAsia="Arial" w:hAnsi="Arial"/>
          <w:sz w:val="22"/>
        </w:rPr>
        <w:t xml:space="preserve">Las tierras confiscadas a la nobleza y al clero fueron vendidas por el estado y, como consecuencia, surgió en Francia una numerosa clase de pequeños propietarios rurales. </w:t>
      </w:r>
      <w:r>
        <w:rPr>
          <w:rFonts w:ascii="Arial" w:eastAsia="Arial" w:hAnsi="Arial"/>
          <w:b/>
          <w:sz w:val="22"/>
        </w:rPr>
        <w:t>Fouché</w:t>
      </w:r>
      <w:r>
        <w:rPr>
          <w:rFonts w:ascii="Arial" w:eastAsia="Arial" w:hAnsi="Arial"/>
          <w:sz w:val="22"/>
        </w:rPr>
        <w:t xml:space="preserve">, cruel e inflexible, contribuyó en la caída de </w:t>
      </w:r>
      <w:proofErr w:type="spellStart"/>
      <w:r>
        <w:rPr>
          <w:rFonts w:ascii="Arial" w:eastAsia="Arial" w:hAnsi="Arial"/>
          <w:sz w:val="22"/>
        </w:rPr>
        <w:t>Robespierre</w:t>
      </w:r>
      <w:proofErr w:type="spellEnd"/>
      <w:r>
        <w:rPr>
          <w:rFonts w:ascii="Arial" w:eastAsia="Arial" w:hAnsi="Arial"/>
          <w:sz w:val="22"/>
        </w:rPr>
        <w:t xml:space="preserve"> y fue, más tarde, ministro de Napoleón. Otro jefe de la Revolución fue </w:t>
      </w:r>
      <w:proofErr w:type="spellStart"/>
      <w:r>
        <w:rPr>
          <w:rFonts w:ascii="Arial" w:eastAsia="Arial" w:hAnsi="Arial"/>
          <w:b/>
          <w:sz w:val="22"/>
        </w:rPr>
        <w:t>Danton</w:t>
      </w:r>
      <w:proofErr w:type="spellEnd"/>
      <w:r>
        <w:rPr>
          <w:rFonts w:ascii="Arial" w:eastAsia="Arial" w:hAnsi="Arial"/>
          <w:sz w:val="22"/>
        </w:rPr>
        <w:t xml:space="preserve">, a quien </w:t>
      </w:r>
      <w:proofErr w:type="spellStart"/>
      <w:r>
        <w:rPr>
          <w:rFonts w:ascii="Arial" w:eastAsia="Arial" w:hAnsi="Arial"/>
          <w:sz w:val="22"/>
        </w:rPr>
        <w:t>Robespierre</w:t>
      </w:r>
      <w:proofErr w:type="spellEnd"/>
      <w:r>
        <w:rPr>
          <w:rFonts w:ascii="Arial" w:eastAsia="Arial" w:hAnsi="Arial"/>
          <w:sz w:val="22"/>
        </w:rPr>
        <w:t xml:space="preserve"> mandó guillotinar.</w:t>
      </w:r>
    </w:p>
    <w:p w:rsidR="00930DCC" w:rsidRDefault="00930DCC" w:rsidP="00930DCC">
      <w:pPr>
        <w:spacing w:line="267" w:lineRule="auto"/>
        <w:ind w:right="680"/>
        <w:jc w:val="both"/>
        <w:rPr>
          <w:rFonts w:ascii="Arial" w:eastAsia="Arial" w:hAnsi="Arial"/>
          <w:sz w:val="22"/>
        </w:rPr>
        <w:sectPr w:rsidR="00930DCC" w:rsidSect="00930DCC">
          <w:type w:val="continuous"/>
          <w:pgSz w:w="11900" w:h="16820"/>
          <w:pgMar w:top="1081" w:right="460" w:bottom="360" w:left="840" w:header="0" w:footer="0" w:gutter="0"/>
          <w:cols w:space="0" w:equalWidth="0">
            <w:col w:w="10600"/>
          </w:cols>
          <w:docGrid w:linePitch="360"/>
        </w:sectPr>
      </w:pPr>
    </w:p>
    <w:p w:rsidR="00930DCC" w:rsidRDefault="00930DCC" w:rsidP="00930DCC">
      <w:pPr>
        <w:spacing w:line="200" w:lineRule="exact"/>
        <w:rPr>
          <w:rFonts w:ascii="Times New Roman" w:eastAsia="Times New Roman" w:hAnsi="Times New Roman"/>
        </w:rPr>
      </w:pPr>
    </w:p>
    <w:p w:rsidR="00930DCC" w:rsidRDefault="00930DCC" w:rsidP="00930DCC">
      <w:pPr>
        <w:spacing w:line="200" w:lineRule="exact"/>
        <w:rPr>
          <w:rFonts w:ascii="Times New Roman" w:eastAsia="Times New Roman" w:hAnsi="Times New Roman"/>
        </w:rPr>
      </w:pPr>
    </w:p>
    <w:p w:rsidR="00930DCC" w:rsidRDefault="00930DCC" w:rsidP="00930DCC">
      <w:pPr>
        <w:spacing w:line="200" w:lineRule="exact"/>
        <w:rPr>
          <w:rFonts w:ascii="Times New Roman" w:eastAsia="Times New Roman" w:hAnsi="Times New Roman"/>
        </w:rPr>
      </w:pPr>
    </w:p>
    <w:p w:rsidR="00930DCC" w:rsidRDefault="00930DCC" w:rsidP="00530DAB">
      <w:pPr>
        <w:spacing w:line="20" w:lineRule="exact"/>
        <w:rPr>
          <w:rFonts w:ascii="Times New Roman" w:eastAsia="Times New Roman" w:hAnsi="Times New Roman"/>
        </w:rPr>
        <w:sectPr w:rsidR="00930DCC">
          <w:type w:val="continuous"/>
          <w:pgSz w:w="11900" w:h="16820"/>
          <w:pgMar w:top="1045" w:right="840" w:bottom="639" w:left="480" w:header="0" w:footer="0" w:gutter="0"/>
          <w:cols w:space="0" w:equalWidth="0">
            <w:col w:w="10580"/>
          </w:cols>
          <w:docGrid w:linePitch="360"/>
        </w:sectPr>
      </w:pPr>
    </w:p>
    <w:p w:rsidR="00530DAB" w:rsidRDefault="00530DAB" w:rsidP="00530DAB">
      <w:pPr>
        <w:spacing w:line="200" w:lineRule="exact"/>
        <w:rPr>
          <w:rFonts w:ascii="Times New Roman" w:eastAsia="Times New Roman" w:hAnsi="Times New Roman"/>
        </w:rPr>
      </w:pPr>
      <w:bookmarkStart w:id="0" w:name="page25"/>
      <w:bookmarkEnd w:id="0"/>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00" w:lineRule="exact"/>
        <w:rPr>
          <w:rFonts w:ascii="Times New Roman" w:eastAsia="Times New Roman" w:hAnsi="Times New Roman"/>
        </w:rPr>
      </w:pPr>
    </w:p>
    <w:p w:rsidR="00530DAB" w:rsidRDefault="00530DAB" w:rsidP="00530DAB">
      <w:pPr>
        <w:spacing w:line="269" w:lineRule="exact"/>
        <w:rPr>
          <w:rFonts w:ascii="Times New Roman" w:eastAsia="Times New Roman" w:hAnsi="Times New Roman"/>
        </w:rPr>
      </w:pPr>
    </w:p>
    <w:p w:rsidR="00530DAB" w:rsidRDefault="00530DAB" w:rsidP="00530DAB">
      <w:pPr>
        <w:spacing w:line="197" w:lineRule="auto"/>
        <w:ind w:left="8760"/>
        <w:rPr>
          <w:rFonts w:ascii="Arial" w:eastAsia="Arial" w:hAnsi="Arial"/>
          <w:b/>
          <w:sz w:val="24"/>
        </w:rPr>
        <w:sectPr w:rsidR="00530DAB">
          <w:type w:val="continuous"/>
          <w:pgSz w:w="11900" w:h="16820"/>
          <w:pgMar w:top="1081" w:right="460" w:bottom="360" w:left="840" w:header="0" w:footer="0" w:gutter="0"/>
          <w:cols w:space="0" w:equalWidth="0">
            <w:col w:w="10600"/>
          </w:cols>
          <w:docGrid w:linePitch="360"/>
        </w:sectPr>
      </w:pPr>
    </w:p>
    <w:p w:rsidR="00530DAB" w:rsidRPr="00930DCC" w:rsidRDefault="00530DAB" w:rsidP="00530DAB">
      <w:pPr>
        <w:spacing w:line="0" w:lineRule="atLeast"/>
        <w:ind w:left="660"/>
        <w:rPr>
          <w:rFonts w:ascii="Arial" w:eastAsia="Arial" w:hAnsi="Arial"/>
          <w:b/>
          <w:i/>
          <w:sz w:val="22"/>
          <w:szCs w:val="22"/>
        </w:rPr>
      </w:pPr>
      <w:bookmarkStart w:id="1" w:name="page26"/>
      <w:bookmarkEnd w:id="1"/>
      <w:r w:rsidRPr="00930DCC">
        <w:rPr>
          <w:rFonts w:ascii="Arial" w:eastAsia="Arial" w:hAnsi="Arial"/>
          <w:b/>
          <w:i/>
          <w:sz w:val="22"/>
          <w:szCs w:val="22"/>
        </w:rPr>
        <w:lastRenderedPageBreak/>
        <w:t>Formúlate tú mismo/a tus propias preguntas:</w:t>
      </w:r>
    </w:p>
    <w:p w:rsidR="00530DAB" w:rsidRPr="00930DCC" w:rsidRDefault="00530DAB" w:rsidP="00530DAB">
      <w:pPr>
        <w:spacing w:line="309"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1.</w:t>
      </w:r>
    </w:p>
    <w:p w:rsidR="00530DAB" w:rsidRPr="00930DCC" w:rsidRDefault="00530DAB" w:rsidP="00530DAB">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2.</w:t>
      </w:r>
    </w:p>
    <w:p w:rsidR="00530DAB" w:rsidRPr="00930DCC" w:rsidRDefault="00530DAB" w:rsidP="00530DAB">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3.</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4.</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5.</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6.</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7.</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8.</w:t>
      </w:r>
    </w:p>
    <w:p w:rsidR="00530DAB" w:rsidRPr="00930DCC" w:rsidRDefault="00530DAB" w:rsidP="00930DCC">
      <w:pPr>
        <w:spacing w:line="200" w:lineRule="exact"/>
        <w:rPr>
          <w:rFonts w:ascii="Times New Roman" w:eastAsia="Times New Roman" w:hAnsi="Times New Roman"/>
          <w:sz w:val="22"/>
          <w:szCs w:val="22"/>
        </w:rPr>
      </w:pPr>
    </w:p>
    <w:p w:rsidR="00530DAB" w:rsidRPr="00930DCC" w:rsidRDefault="00530DAB" w:rsidP="00930DCC">
      <w:pPr>
        <w:spacing w:line="386"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b/>
          <w:i/>
          <w:sz w:val="22"/>
          <w:szCs w:val="22"/>
        </w:rPr>
      </w:pPr>
      <w:r w:rsidRPr="00930DCC">
        <w:rPr>
          <w:rFonts w:ascii="Arial" w:eastAsia="Arial" w:hAnsi="Arial"/>
          <w:b/>
          <w:i/>
          <w:sz w:val="22"/>
          <w:szCs w:val="22"/>
        </w:rPr>
        <w:t>Lectura general. Contesta a las preguntas que anteriormente te has formulado.</w:t>
      </w:r>
    </w:p>
    <w:p w:rsidR="00530DAB" w:rsidRPr="00930DCC" w:rsidRDefault="00530DAB" w:rsidP="00930DCC">
      <w:pPr>
        <w:spacing w:line="344"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1.</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2.</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3.</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4.</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5.</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6.</w:t>
      </w:r>
    </w:p>
    <w:p w:rsidR="00530DAB" w:rsidRPr="00930DCC" w:rsidRDefault="00530DAB" w:rsidP="00930DCC">
      <w:pPr>
        <w:spacing w:line="307" w:lineRule="exact"/>
        <w:rPr>
          <w:rFonts w:ascii="Times New Roman" w:eastAsia="Times New Roman" w:hAnsi="Times New Roman"/>
          <w:sz w:val="22"/>
          <w:szCs w:val="22"/>
        </w:rPr>
      </w:pPr>
    </w:p>
    <w:p w:rsidR="00530DAB" w:rsidRPr="00930DCC" w:rsidRDefault="00530DAB" w:rsidP="00930DCC">
      <w:pPr>
        <w:spacing w:line="0" w:lineRule="atLeast"/>
        <w:rPr>
          <w:rFonts w:ascii="Arial" w:eastAsia="Arial" w:hAnsi="Arial"/>
          <w:sz w:val="22"/>
          <w:szCs w:val="22"/>
        </w:rPr>
      </w:pPr>
      <w:r w:rsidRPr="00930DCC">
        <w:rPr>
          <w:rFonts w:ascii="Arial" w:eastAsia="Arial" w:hAnsi="Arial"/>
          <w:sz w:val="22"/>
          <w:szCs w:val="22"/>
        </w:rPr>
        <w:t>7.</w:t>
      </w:r>
    </w:p>
    <w:p w:rsidR="00530DAB" w:rsidRPr="00930DCC" w:rsidRDefault="00530DAB" w:rsidP="00930DCC">
      <w:pPr>
        <w:spacing w:line="307" w:lineRule="exact"/>
        <w:rPr>
          <w:rFonts w:ascii="Times New Roman" w:eastAsia="Times New Roman" w:hAnsi="Times New Roman"/>
          <w:sz w:val="22"/>
          <w:szCs w:val="22"/>
        </w:rPr>
      </w:pPr>
    </w:p>
    <w:p w:rsidR="00754006" w:rsidRPr="00930DCC" w:rsidRDefault="00930DCC" w:rsidP="00930DCC">
      <w:pPr>
        <w:spacing w:line="0" w:lineRule="atLeast"/>
        <w:rPr>
          <w:sz w:val="22"/>
          <w:szCs w:val="22"/>
        </w:rPr>
      </w:pPr>
      <w:r w:rsidRPr="00930DCC">
        <w:rPr>
          <w:rFonts w:ascii="Arial" w:eastAsia="Arial" w:hAnsi="Arial"/>
          <w:sz w:val="22"/>
          <w:szCs w:val="22"/>
        </w:rPr>
        <w:t>8.</w:t>
      </w:r>
    </w:p>
    <w:sectPr w:rsidR="00754006" w:rsidRPr="00930DCC" w:rsidSect="007540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C"/>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530DAB"/>
    <w:rsid w:val="001F0C06"/>
    <w:rsid w:val="00530DAB"/>
    <w:rsid w:val="005A1DFC"/>
    <w:rsid w:val="00754006"/>
    <w:rsid w:val="00806699"/>
    <w:rsid w:val="00930DCC"/>
    <w:rsid w:val="00970A94"/>
    <w:rsid w:val="009C4D2A"/>
    <w:rsid w:val="00B93250"/>
    <w:rsid w:val="00BE1CEE"/>
    <w:rsid w:val="00E963DC"/>
    <w:rsid w:val="00EF3C71"/>
    <w:rsid w:val="00FD51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AB"/>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772</Words>
  <Characters>4252</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primaria</cp:lastModifiedBy>
  <cp:revision>6</cp:revision>
  <dcterms:created xsi:type="dcterms:W3CDTF">2020-03-11T11:54:00Z</dcterms:created>
  <dcterms:modified xsi:type="dcterms:W3CDTF">2020-03-12T09:39:00Z</dcterms:modified>
</cp:coreProperties>
</file>