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85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123320" w:rsidTr="00123320">
        <w:tc>
          <w:tcPr>
            <w:tcW w:w="1844" w:type="dxa"/>
          </w:tcPr>
          <w:p w:rsidR="00123320" w:rsidRPr="00123320" w:rsidRDefault="00123320" w:rsidP="00123320">
            <w:pPr>
              <w:jc w:val="center"/>
              <w:rPr>
                <w:b/>
              </w:rPr>
            </w:pPr>
            <w:r w:rsidRPr="00123320">
              <w:rPr>
                <w:b/>
              </w:rPr>
              <w:t>Día</w:t>
            </w:r>
          </w:p>
        </w:tc>
        <w:tc>
          <w:tcPr>
            <w:tcW w:w="8221" w:type="dxa"/>
          </w:tcPr>
          <w:p w:rsidR="00123320" w:rsidRPr="00123320" w:rsidRDefault="00123320" w:rsidP="00123320">
            <w:pPr>
              <w:jc w:val="center"/>
              <w:rPr>
                <w:b/>
              </w:rPr>
            </w:pPr>
            <w:r w:rsidRPr="00123320">
              <w:rPr>
                <w:b/>
              </w:rPr>
              <w:t>Tarea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X-11</w:t>
            </w:r>
          </w:p>
        </w:tc>
        <w:tc>
          <w:tcPr>
            <w:tcW w:w="8221" w:type="dxa"/>
          </w:tcPr>
          <w:p w:rsidR="00123320" w:rsidRDefault="00123320" w:rsidP="00123320">
            <w:pPr>
              <w:pStyle w:val="Prrafodelista"/>
              <w:numPr>
                <w:ilvl w:val="0"/>
                <w:numId w:val="1"/>
              </w:numPr>
            </w:pPr>
            <w:r>
              <w:t>Estudiar reacciones de sustitución nucleófila.</w:t>
            </w:r>
          </w:p>
          <w:p w:rsidR="00123320" w:rsidRDefault="00123320" w:rsidP="00123320">
            <w:pPr>
              <w:pStyle w:val="Prrafodelista"/>
              <w:numPr>
                <w:ilvl w:val="0"/>
                <w:numId w:val="1"/>
              </w:numPr>
            </w:pPr>
            <w:r>
              <w:t>Resolver: pág. 302 ej. 11 y 12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J-12</w:t>
            </w:r>
          </w:p>
        </w:tc>
        <w:tc>
          <w:tcPr>
            <w:tcW w:w="8221" w:type="dxa"/>
          </w:tcPr>
          <w:p w:rsidR="00123320" w:rsidRDefault="00123320" w:rsidP="00123320">
            <w:pPr>
              <w:pStyle w:val="Prrafodelista"/>
              <w:numPr>
                <w:ilvl w:val="0"/>
                <w:numId w:val="2"/>
              </w:numPr>
            </w:pPr>
            <w:r>
              <w:t>Estudiar reacciones de eliminación.</w:t>
            </w:r>
          </w:p>
          <w:p w:rsidR="00123320" w:rsidRDefault="00123320" w:rsidP="00123320">
            <w:pPr>
              <w:pStyle w:val="Prrafodelista"/>
              <w:numPr>
                <w:ilvl w:val="0"/>
                <w:numId w:val="2"/>
              </w:numPr>
            </w:pPr>
            <w:r>
              <w:t>Resolver: pág. 303 ej. 13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V-13</w:t>
            </w:r>
          </w:p>
        </w:tc>
        <w:tc>
          <w:tcPr>
            <w:tcW w:w="8221" w:type="dxa"/>
          </w:tcPr>
          <w:p w:rsidR="00123320" w:rsidRDefault="00123320" w:rsidP="00123320">
            <w:pPr>
              <w:pStyle w:val="Prrafodelista"/>
              <w:numPr>
                <w:ilvl w:val="0"/>
                <w:numId w:val="3"/>
              </w:numPr>
            </w:pPr>
            <w:r>
              <w:t>Estudiar reacciones de adición electrófila y de sustitución electrófila aromática.</w:t>
            </w:r>
          </w:p>
          <w:p w:rsidR="00123320" w:rsidRDefault="00123320" w:rsidP="00123320">
            <w:pPr>
              <w:pStyle w:val="Prrafodelista"/>
              <w:numPr>
                <w:ilvl w:val="0"/>
                <w:numId w:val="3"/>
              </w:numPr>
            </w:pPr>
            <w:r>
              <w:t>Resolver: pág. 304 ej. 15 y 16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M-17</w:t>
            </w:r>
          </w:p>
        </w:tc>
        <w:tc>
          <w:tcPr>
            <w:tcW w:w="8221" w:type="dxa"/>
          </w:tcPr>
          <w:p w:rsidR="00123320" w:rsidRDefault="00123320" w:rsidP="00123320">
            <w:pPr>
              <w:pStyle w:val="Prrafodelista"/>
              <w:numPr>
                <w:ilvl w:val="0"/>
                <w:numId w:val="4"/>
              </w:numPr>
            </w:pPr>
            <w:r>
              <w:t>Estudiar reacciones de oxidación-reducción y condensación e hidrólisis.</w:t>
            </w:r>
          </w:p>
          <w:p w:rsidR="00123320" w:rsidRDefault="00123320" w:rsidP="00123320">
            <w:pPr>
              <w:pStyle w:val="Prrafodelista"/>
              <w:numPr>
                <w:ilvl w:val="0"/>
                <w:numId w:val="4"/>
              </w:numPr>
            </w:pPr>
            <w:r>
              <w:t>Resolver: pág. 306 ej. 18; pág.307 ej.19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X-18</w:t>
            </w:r>
          </w:p>
        </w:tc>
        <w:tc>
          <w:tcPr>
            <w:tcW w:w="8221" w:type="dxa"/>
          </w:tcPr>
          <w:p w:rsidR="00123320" w:rsidRDefault="00123320" w:rsidP="00123320">
            <w:pPr>
              <w:pStyle w:val="Prrafodelista"/>
              <w:numPr>
                <w:ilvl w:val="0"/>
                <w:numId w:val="5"/>
              </w:numPr>
            </w:pPr>
            <w:r>
              <w:t>Resolver: pág. 310 ej. 1 y 2; pág. 311 ej. 3; pág. 312 ej. 8 y 9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J-19</w:t>
            </w:r>
          </w:p>
        </w:tc>
        <w:tc>
          <w:tcPr>
            <w:tcW w:w="8221" w:type="dxa"/>
          </w:tcPr>
          <w:p w:rsidR="00123320" w:rsidRDefault="00123320" w:rsidP="00123320">
            <w:pPr>
              <w:pStyle w:val="Prrafodelista"/>
              <w:numPr>
                <w:ilvl w:val="0"/>
                <w:numId w:val="5"/>
              </w:numPr>
            </w:pPr>
            <w:r>
              <w:t>Resolver: pág. 312 ej. 10; pág. 313 ej. 22,23 y 26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V-20</w:t>
            </w:r>
          </w:p>
        </w:tc>
        <w:tc>
          <w:tcPr>
            <w:tcW w:w="8221" w:type="dxa"/>
          </w:tcPr>
          <w:p w:rsidR="00123320" w:rsidRDefault="00956141" w:rsidP="00956141">
            <w:pPr>
              <w:pStyle w:val="Prrafodelista"/>
              <w:numPr>
                <w:ilvl w:val="0"/>
                <w:numId w:val="5"/>
              </w:numPr>
            </w:pPr>
            <w:r>
              <w:t>Los 4 primeros ejercicios de la Hoja de Orgánica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M-24</w:t>
            </w:r>
          </w:p>
        </w:tc>
        <w:tc>
          <w:tcPr>
            <w:tcW w:w="8221" w:type="dxa"/>
          </w:tcPr>
          <w:p w:rsidR="00123320" w:rsidRDefault="00956141" w:rsidP="00956141">
            <w:pPr>
              <w:pStyle w:val="Prrafodelista"/>
              <w:numPr>
                <w:ilvl w:val="0"/>
                <w:numId w:val="5"/>
              </w:numPr>
            </w:pPr>
            <w:r>
              <w:t>Los 4 últimos ejercicios de la Hoja de Orgánica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X-25</w:t>
            </w:r>
          </w:p>
        </w:tc>
        <w:tc>
          <w:tcPr>
            <w:tcW w:w="8221" w:type="dxa"/>
          </w:tcPr>
          <w:p w:rsidR="00123320" w:rsidRDefault="00956141" w:rsidP="00956141">
            <w:pPr>
              <w:pStyle w:val="Prrafodelista"/>
              <w:numPr>
                <w:ilvl w:val="0"/>
                <w:numId w:val="5"/>
              </w:numPr>
            </w:pPr>
            <w:r>
              <w:t>Polímeros</w:t>
            </w:r>
          </w:p>
        </w:tc>
      </w:tr>
      <w:tr w:rsidR="00123320" w:rsidTr="00123320">
        <w:tc>
          <w:tcPr>
            <w:tcW w:w="1844" w:type="dxa"/>
          </w:tcPr>
          <w:p w:rsidR="00123320" w:rsidRDefault="00123320" w:rsidP="00123320">
            <w:pPr>
              <w:jc w:val="center"/>
            </w:pPr>
            <w:r>
              <w:t>J-26</w:t>
            </w:r>
          </w:p>
        </w:tc>
        <w:tc>
          <w:tcPr>
            <w:tcW w:w="8221" w:type="dxa"/>
          </w:tcPr>
          <w:p w:rsidR="00123320" w:rsidRDefault="00956141" w:rsidP="00956141">
            <w:pPr>
              <w:pStyle w:val="Prrafodelista"/>
              <w:numPr>
                <w:ilvl w:val="0"/>
                <w:numId w:val="5"/>
              </w:numPr>
            </w:pPr>
            <w:r>
              <w:t>Polímeros</w:t>
            </w:r>
            <w:bookmarkStart w:id="0" w:name="_GoBack"/>
            <w:bookmarkEnd w:id="0"/>
          </w:p>
        </w:tc>
      </w:tr>
    </w:tbl>
    <w:p w:rsidR="00832B27" w:rsidRDefault="00832B27"/>
    <w:sectPr w:rsidR="00832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3B10"/>
    <w:multiLevelType w:val="hybridMultilevel"/>
    <w:tmpl w:val="4A0888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F05DB"/>
    <w:multiLevelType w:val="hybridMultilevel"/>
    <w:tmpl w:val="C7DCBA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53A84"/>
    <w:multiLevelType w:val="hybridMultilevel"/>
    <w:tmpl w:val="4C90A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DB4"/>
    <w:multiLevelType w:val="hybridMultilevel"/>
    <w:tmpl w:val="80248B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96B1D"/>
    <w:multiLevelType w:val="hybridMultilevel"/>
    <w:tmpl w:val="F99EE4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F5"/>
    <w:rsid w:val="00123320"/>
    <w:rsid w:val="00676AF5"/>
    <w:rsid w:val="00832B27"/>
    <w:rsid w:val="009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11FD5-15A6-4DDC-832F-E63C52B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12</cp:revision>
  <dcterms:created xsi:type="dcterms:W3CDTF">2020-03-12T12:38:00Z</dcterms:created>
  <dcterms:modified xsi:type="dcterms:W3CDTF">2020-03-12T12:48:00Z</dcterms:modified>
</cp:coreProperties>
</file>