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952876" w:rsidTr="00952876">
        <w:tc>
          <w:tcPr>
            <w:tcW w:w="1843" w:type="dxa"/>
          </w:tcPr>
          <w:p w:rsidR="00952876" w:rsidRDefault="00952876" w:rsidP="00952876">
            <w:pPr>
              <w:jc w:val="center"/>
            </w:pPr>
            <w:r>
              <w:t>Día</w:t>
            </w:r>
          </w:p>
        </w:tc>
        <w:tc>
          <w:tcPr>
            <w:tcW w:w="8080" w:type="dxa"/>
          </w:tcPr>
          <w:p w:rsidR="00952876" w:rsidRDefault="00952876" w:rsidP="00952876">
            <w:pPr>
              <w:jc w:val="center"/>
            </w:pPr>
            <w:r>
              <w:t>Tarea</w:t>
            </w:r>
          </w:p>
        </w:tc>
      </w:tr>
      <w:tr w:rsidR="00952876" w:rsidTr="00952876">
        <w:tc>
          <w:tcPr>
            <w:tcW w:w="1843" w:type="dxa"/>
          </w:tcPr>
          <w:p w:rsidR="00952876" w:rsidRDefault="00952876" w:rsidP="00952876">
            <w:pPr>
              <w:jc w:val="center"/>
            </w:pPr>
            <w:r>
              <w:t>J-12</w:t>
            </w:r>
          </w:p>
        </w:tc>
        <w:tc>
          <w:tcPr>
            <w:tcW w:w="8080" w:type="dxa"/>
          </w:tcPr>
          <w:p w:rsidR="00952876" w:rsidRDefault="00952876" w:rsidP="00952876">
            <w:pPr>
              <w:pStyle w:val="Prrafodelista"/>
              <w:numPr>
                <w:ilvl w:val="0"/>
                <w:numId w:val="1"/>
              </w:numPr>
            </w:pPr>
            <w:r>
              <w:t>Movimiento circular uniforme: estudiar págs. 126 y 127</w:t>
            </w:r>
          </w:p>
          <w:p w:rsidR="00952876" w:rsidRDefault="00952876" w:rsidP="00952876">
            <w:pPr>
              <w:pStyle w:val="Prrafodelista"/>
              <w:numPr>
                <w:ilvl w:val="0"/>
                <w:numId w:val="1"/>
              </w:numPr>
            </w:pPr>
            <w:r>
              <w:t xml:space="preserve">Resolver: pág. 126: ej. 21, 22 y 23; pág. 127: </w:t>
            </w:r>
            <w:proofErr w:type="spellStart"/>
            <w:r>
              <w:t>ejm</w:t>
            </w:r>
            <w:proofErr w:type="spellEnd"/>
            <w:r>
              <w:t xml:space="preserve"> 6 y </w:t>
            </w:r>
            <w:proofErr w:type="spellStart"/>
            <w:r>
              <w:t>ej</w:t>
            </w:r>
            <w:proofErr w:type="spellEnd"/>
            <w:r>
              <w:t xml:space="preserve"> 24.</w:t>
            </w:r>
          </w:p>
        </w:tc>
      </w:tr>
      <w:tr w:rsidR="00952876" w:rsidTr="00952876">
        <w:tc>
          <w:tcPr>
            <w:tcW w:w="1843" w:type="dxa"/>
          </w:tcPr>
          <w:p w:rsidR="00952876" w:rsidRDefault="00952876" w:rsidP="00952876">
            <w:pPr>
              <w:jc w:val="center"/>
            </w:pPr>
            <w:r>
              <w:t>L-16</w:t>
            </w:r>
          </w:p>
        </w:tc>
        <w:tc>
          <w:tcPr>
            <w:tcW w:w="8080" w:type="dxa"/>
          </w:tcPr>
          <w:p w:rsidR="00952876" w:rsidRDefault="00952876" w:rsidP="00952876">
            <w:pPr>
              <w:pStyle w:val="Prrafodelista"/>
              <w:numPr>
                <w:ilvl w:val="0"/>
                <w:numId w:val="2"/>
              </w:numPr>
            </w:pPr>
            <w:r>
              <w:t>Resolver problemas de la Hoja de MCU</w:t>
            </w:r>
          </w:p>
        </w:tc>
      </w:tr>
      <w:tr w:rsidR="00952876" w:rsidTr="00952876">
        <w:tc>
          <w:tcPr>
            <w:tcW w:w="1843" w:type="dxa"/>
          </w:tcPr>
          <w:p w:rsidR="00952876" w:rsidRDefault="00952876" w:rsidP="00952876">
            <w:pPr>
              <w:jc w:val="center"/>
            </w:pPr>
            <w:r>
              <w:t>M-17</w:t>
            </w:r>
          </w:p>
        </w:tc>
        <w:tc>
          <w:tcPr>
            <w:tcW w:w="8080" w:type="dxa"/>
          </w:tcPr>
          <w:p w:rsidR="00952876" w:rsidRDefault="00952876" w:rsidP="00952876">
            <w:pPr>
              <w:pStyle w:val="Prrafodelista"/>
              <w:numPr>
                <w:ilvl w:val="0"/>
                <w:numId w:val="2"/>
              </w:numPr>
            </w:pPr>
            <w:r>
              <w:t>Fuerza elástica. Ley de Hooke: estudiar pág.128</w:t>
            </w:r>
          </w:p>
          <w:p w:rsidR="00952876" w:rsidRDefault="00952876" w:rsidP="00952876">
            <w:pPr>
              <w:pStyle w:val="Prrafodelista"/>
              <w:numPr>
                <w:ilvl w:val="0"/>
                <w:numId w:val="2"/>
              </w:numPr>
            </w:pPr>
            <w:r>
              <w:t>Resolver problemas de la Hoja de Ley de Hooke</w:t>
            </w:r>
          </w:p>
        </w:tc>
      </w:tr>
      <w:tr w:rsidR="00952876" w:rsidTr="00952876">
        <w:tc>
          <w:tcPr>
            <w:tcW w:w="1843" w:type="dxa"/>
          </w:tcPr>
          <w:p w:rsidR="00952876" w:rsidRDefault="00952876" w:rsidP="00952876">
            <w:pPr>
              <w:jc w:val="center"/>
            </w:pPr>
            <w:r>
              <w:t>J-19</w:t>
            </w:r>
          </w:p>
        </w:tc>
        <w:tc>
          <w:tcPr>
            <w:tcW w:w="8080" w:type="dxa"/>
          </w:tcPr>
          <w:p w:rsidR="00952876" w:rsidRDefault="00952876" w:rsidP="00952876">
            <w:pPr>
              <w:pStyle w:val="Prrafodelista"/>
              <w:numPr>
                <w:ilvl w:val="0"/>
                <w:numId w:val="3"/>
              </w:numPr>
            </w:pPr>
            <w:r>
              <w:t>Leyes de Newton: estudiar pág. 130 y 131</w:t>
            </w:r>
          </w:p>
          <w:p w:rsidR="00952876" w:rsidRDefault="00952876" w:rsidP="00952876">
            <w:pPr>
              <w:pStyle w:val="Prrafodelista"/>
              <w:numPr>
                <w:ilvl w:val="0"/>
                <w:numId w:val="3"/>
              </w:numPr>
            </w:pPr>
            <w:r>
              <w:t>Resolver problemas de la Hoja de Dinámica sin rozamiento</w:t>
            </w:r>
          </w:p>
        </w:tc>
      </w:tr>
      <w:tr w:rsidR="00952876" w:rsidTr="00952876">
        <w:tc>
          <w:tcPr>
            <w:tcW w:w="1843" w:type="dxa"/>
          </w:tcPr>
          <w:p w:rsidR="00952876" w:rsidRDefault="00952876" w:rsidP="00952876">
            <w:pPr>
              <w:jc w:val="center"/>
            </w:pPr>
            <w:r>
              <w:t>L-23</w:t>
            </w:r>
          </w:p>
        </w:tc>
        <w:tc>
          <w:tcPr>
            <w:tcW w:w="8080" w:type="dxa"/>
          </w:tcPr>
          <w:p w:rsidR="00952876" w:rsidRDefault="00952876" w:rsidP="00952876">
            <w:pPr>
              <w:pStyle w:val="Prrafodelista"/>
              <w:numPr>
                <w:ilvl w:val="0"/>
                <w:numId w:val="4"/>
              </w:numPr>
            </w:pPr>
            <w:r>
              <w:t xml:space="preserve">Fuerza de rozamiento, normal, peso: estudiar </w:t>
            </w:r>
            <w:proofErr w:type="gramStart"/>
            <w:r>
              <w:t>págs..</w:t>
            </w:r>
            <w:proofErr w:type="gramEnd"/>
            <w:r>
              <w:t xml:space="preserve"> 132 y 133</w:t>
            </w:r>
          </w:p>
          <w:p w:rsidR="00952876" w:rsidRDefault="00952876" w:rsidP="00952876">
            <w:pPr>
              <w:pStyle w:val="Prrafodelista"/>
              <w:numPr>
                <w:ilvl w:val="0"/>
                <w:numId w:val="4"/>
              </w:numPr>
            </w:pPr>
            <w:r>
              <w:t>Resolver los 5 primeros problemas de la Hoja de dinámica con rozamiento</w:t>
            </w:r>
          </w:p>
        </w:tc>
      </w:tr>
      <w:tr w:rsidR="00952876" w:rsidTr="00952876">
        <w:tc>
          <w:tcPr>
            <w:tcW w:w="1843" w:type="dxa"/>
          </w:tcPr>
          <w:p w:rsidR="00952876" w:rsidRDefault="00952876" w:rsidP="00952876">
            <w:pPr>
              <w:jc w:val="center"/>
            </w:pPr>
            <w:r>
              <w:t>M-24</w:t>
            </w:r>
          </w:p>
        </w:tc>
        <w:tc>
          <w:tcPr>
            <w:tcW w:w="8080" w:type="dxa"/>
          </w:tcPr>
          <w:p w:rsidR="00952876" w:rsidRDefault="00952876" w:rsidP="00952876">
            <w:pPr>
              <w:pStyle w:val="Prrafodelista"/>
              <w:numPr>
                <w:ilvl w:val="0"/>
                <w:numId w:val="5"/>
              </w:numPr>
            </w:pPr>
            <w:r>
              <w:t>Terminar los problemas que quedan de la hoja de dinámica con rozamiento</w:t>
            </w:r>
          </w:p>
          <w:p w:rsidR="00952876" w:rsidRDefault="00952876" w:rsidP="00952876">
            <w:pPr>
              <w:pStyle w:val="Prrafodelista"/>
              <w:numPr>
                <w:ilvl w:val="0"/>
                <w:numId w:val="5"/>
              </w:numPr>
            </w:pPr>
            <w:r>
              <w:t xml:space="preserve">Cuerpos enlazados. Resolver </w:t>
            </w:r>
            <w:proofErr w:type="spellStart"/>
            <w:r>
              <w:t>ejm</w:t>
            </w:r>
            <w:proofErr w:type="spellEnd"/>
            <w:r>
              <w:t xml:space="preserve"> 10 </w:t>
            </w:r>
            <w:proofErr w:type="spellStart"/>
            <w:r>
              <w:t>pág</w:t>
            </w:r>
            <w:proofErr w:type="spellEnd"/>
            <w:r>
              <w:t xml:space="preserve"> 135</w:t>
            </w:r>
          </w:p>
        </w:tc>
      </w:tr>
      <w:tr w:rsidR="00952876" w:rsidTr="00952876">
        <w:tc>
          <w:tcPr>
            <w:tcW w:w="1843" w:type="dxa"/>
          </w:tcPr>
          <w:p w:rsidR="00952876" w:rsidRDefault="00952876" w:rsidP="00952876">
            <w:pPr>
              <w:jc w:val="center"/>
            </w:pPr>
            <w:r>
              <w:t>J-26</w:t>
            </w:r>
          </w:p>
        </w:tc>
        <w:tc>
          <w:tcPr>
            <w:tcW w:w="8080" w:type="dxa"/>
          </w:tcPr>
          <w:p w:rsidR="00952876" w:rsidRDefault="00952876" w:rsidP="00952876">
            <w:pPr>
              <w:pStyle w:val="Prrafodelista"/>
              <w:numPr>
                <w:ilvl w:val="0"/>
                <w:numId w:val="6"/>
              </w:numPr>
            </w:pPr>
            <w:r>
              <w:t>Resolver la hoja de cuerpos enlazados</w:t>
            </w:r>
            <w:bookmarkStart w:id="0" w:name="_GoBack"/>
            <w:bookmarkEnd w:id="0"/>
          </w:p>
        </w:tc>
      </w:tr>
    </w:tbl>
    <w:p w:rsidR="0035167D" w:rsidRDefault="0035167D"/>
    <w:sectPr w:rsidR="00351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5CA6"/>
    <w:multiLevelType w:val="hybridMultilevel"/>
    <w:tmpl w:val="4FCA61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55B66"/>
    <w:multiLevelType w:val="hybridMultilevel"/>
    <w:tmpl w:val="414A2F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C2552"/>
    <w:multiLevelType w:val="hybridMultilevel"/>
    <w:tmpl w:val="8714A4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52156"/>
    <w:multiLevelType w:val="hybridMultilevel"/>
    <w:tmpl w:val="380200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824B0"/>
    <w:multiLevelType w:val="hybridMultilevel"/>
    <w:tmpl w:val="69EE44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04734E"/>
    <w:multiLevelType w:val="hybridMultilevel"/>
    <w:tmpl w:val="718681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D"/>
    <w:rsid w:val="0035167D"/>
    <w:rsid w:val="008B39CD"/>
    <w:rsid w:val="009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47F44-FE2E-4DB8-B264-61D043F2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3</cp:revision>
  <dcterms:created xsi:type="dcterms:W3CDTF">2020-03-11T22:09:00Z</dcterms:created>
  <dcterms:modified xsi:type="dcterms:W3CDTF">2020-03-11T22:17:00Z</dcterms:modified>
</cp:coreProperties>
</file>